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sz w:val="44"/>
          <w:szCs w:val="44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pacing w:val="0"/>
          <w:sz w:val="44"/>
          <w:szCs w:val="44"/>
          <w:shd w:val="clear" w:color="auto" w:fill="FFFFFF"/>
        </w:rPr>
        <w:t>湖南省人民政府关于废止</w:t>
      </w:r>
      <w:r>
        <w:rPr>
          <w:rFonts w:hint="eastAsia" w:ascii="Times New Roman" w:hAnsi="Times New Roman" w:eastAsia="方正小标宋简体" w:cs="Times New Roman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4件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sz w:val="44"/>
          <w:szCs w:val="44"/>
          <w:shd w:val="clear" w:color="auto" w:fill="FFFFFF"/>
        </w:rPr>
        <w:t>省人民政府规章的决定</w:t>
      </w:r>
      <w:r>
        <w:rPr>
          <w:rFonts w:hint="eastAsia" w:ascii="Times New Roman" w:hAnsi="Times New Roman" w:eastAsia="方正小标宋简体" w:cs="Times New Roman"/>
          <w:color w:val="000000"/>
          <w:spacing w:val="0"/>
          <w:sz w:val="44"/>
          <w:szCs w:val="44"/>
          <w:shd w:val="clear" w:color="auto" w:fill="FFFFFF"/>
          <w:lang w:eastAsia="zh-CN"/>
        </w:rPr>
        <w:t>（草案）</w:t>
      </w:r>
    </w:p>
    <w:bookmarkEnd w:id="0"/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为全面贯彻落实党的二十大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和二十届三中全会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精神，深入贯彻习近平法治思想，推进法治政府建设，省政府对现行省政府规章进行了全面清理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，决定废止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下列省人民政府规章：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一、《湖南省水利水电工程管理办法》（1989年2月25日湘政发〔1989〕6号公布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1997年12月30日湖南省人民政府令第95号第一次修改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2002年3月7日湖南省人民政府令第152号第二次修改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2011年1月30日湖南省人民政府令第251号第三次修改）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二、《湖南省实施〈中华人民共和国契税暂行条例〉若干规定》（1998年6月9日湖南省人民政府令第124号公布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2002年3月7日湖南省人民政府令第152号修改）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三、《湖南省实施〈中华人民共和国政府信息公开条例〉办法》（2009年11月16日湖南省人民政府令第245号公布）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四、《湖南省基本医疗保险监督管理办法》（2017年12月28日湖南省人民政府令第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286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号公布）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本决定自公布之日起施行。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27C2D"/>
    <w:rsid w:val="06EA6197"/>
    <w:rsid w:val="3EAB0813"/>
    <w:rsid w:val="BFFF70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1"/>
    <w:qFormat/>
    <w:uiPriority w:val="0"/>
    <w:pPr>
      <w:widowControl/>
      <w:shd w:val="clear" w:color="auto" w:fill="FFFFFF"/>
      <w:spacing w:before="100" w:beforeAutospacing="1" w:after="100" w:afterAutospacing="1"/>
      <w:ind w:left="562"/>
      <w:jc w:val="center"/>
    </w:pPr>
    <w:rPr>
      <w:rFonts w:ascii="宋体" w:hAnsi="宋体"/>
      <w:b/>
      <w:bCs/>
      <w:szCs w:val="21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叶琴</cp:lastModifiedBy>
  <dcterms:modified xsi:type="dcterms:W3CDTF">2024-08-06T09:39:33Z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